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D5C1" w14:textId="26D71D4A" w:rsidR="00625C6D" w:rsidRDefault="00625C6D" w:rsidP="00625C6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8B60FF" wp14:editId="3B63C11E">
            <wp:extent cx="1572260" cy="196850"/>
            <wp:effectExtent l="0" t="0" r="2540" b="635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AC0A" w14:textId="77777777" w:rsidR="00625C6D" w:rsidRDefault="00625C6D">
      <w:pPr>
        <w:rPr>
          <w:b/>
          <w:bCs/>
          <w:sz w:val="28"/>
          <w:szCs w:val="28"/>
        </w:rPr>
      </w:pPr>
    </w:p>
    <w:p w14:paraId="6A1CC6D0" w14:textId="45795DD6" w:rsidR="00B65F41" w:rsidRPr="00E87AC4" w:rsidRDefault="00E569E1" w:rsidP="007118A2">
      <w:pPr>
        <w:jc w:val="center"/>
        <w:rPr>
          <w:b/>
          <w:bCs/>
          <w:sz w:val="28"/>
          <w:szCs w:val="28"/>
        </w:rPr>
      </w:pPr>
      <w:r w:rsidRPr="00E87AC4">
        <w:rPr>
          <w:b/>
          <w:bCs/>
          <w:sz w:val="28"/>
          <w:szCs w:val="28"/>
        </w:rPr>
        <w:t xml:space="preserve">Planning a restructure?  </w:t>
      </w:r>
      <w:r w:rsidR="00E87AC4" w:rsidRPr="00E87AC4">
        <w:rPr>
          <w:b/>
          <w:bCs/>
          <w:sz w:val="28"/>
          <w:szCs w:val="28"/>
        </w:rPr>
        <w:t>S</w:t>
      </w:r>
      <w:r w:rsidRPr="00E87AC4">
        <w:rPr>
          <w:b/>
          <w:bCs/>
          <w:sz w:val="28"/>
          <w:szCs w:val="28"/>
        </w:rPr>
        <w:t xml:space="preserve">ome </w:t>
      </w:r>
      <w:r w:rsidR="004D2249" w:rsidRPr="00E87AC4">
        <w:rPr>
          <w:b/>
          <w:bCs/>
          <w:sz w:val="28"/>
          <w:szCs w:val="28"/>
        </w:rPr>
        <w:t>important</w:t>
      </w:r>
      <w:r w:rsidRPr="00E87AC4">
        <w:rPr>
          <w:b/>
          <w:bCs/>
          <w:sz w:val="28"/>
          <w:szCs w:val="28"/>
        </w:rPr>
        <w:t xml:space="preserve"> questions to ask</w:t>
      </w:r>
      <w:r w:rsidR="00EF2891" w:rsidRPr="00E87AC4">
        <w:rPr>
          <w:b/>
          <w:bCs/>
          <w:sz w:val="28"/>
          <w:szCs w:val="28"/>
        </w:rPr>
        <w:t xml:space="preserve"> at the outset.</w:t>
      </w:r>
    </w:p>
    <w:p w14:paraId="52F20CD4" w14:textId="77777777" w:rsidR="00F932FA" w:rsidRDefault="00F932FA" w:rsidP="00F932FA"/>
    <w:p w14:paraId="708789BA" w14:textId="0A7F2AE5" w:rsidR="00F932FA" w:rsidRDefault="005F3895" w:rsidP="00F932FA">
      <w:r>
        <w:t>As we all know, there is no ‘one size fits all’ when it comes to structure.  E</w:t>
      </w:r>
      <w:r w:rsidR="00344633">
        <w:t>very organisation</w:t>
      </w:r>
      <w:r w:rsidR="00EF2891">
        <w:t>’</w:t>
      </w:r>
      <w:r w:rsidR="00344633">
        <w:t xml:space="preserve">s </w:t>
      </w:r>
      <w:r w:rsidR="00B22A7A">
        <w:t xml:space="preserve">ambitions, goals and challenges </w:t>
      </w:r>
      <w:r>
        <w:t>will differ.</w:t>
      </w:r>
      <w:r w:rsidR="00B22A7A">
        <w:t xml:space="preserve"> </w:t>
      </w:r>
      <w:r w:rsidR="003017A2">
        <w:t>Therefore</w:t>
      </w:r>
      <w:r w:rsidR="00D16B71">
        <w:t xml:space="preserve">, </w:t>
      </w:r>
      <w:r w:rsidR="00F37D57">
        <w:t>we have developed this t</w:t>
      </w:r>
      <w:r w:rsidR="004207A1">
        <w:t>emplate</w:t>
      </w:r>
      <w:r w:rsidR="00F37D57">
        <w:t xml:space="preserve"> as a series of prompt</w:t>
      </w:r>
      <w:r w:rsidR="00262273">
        <w:t xml:space="preserve"> questions</w:t>
      </w:r>
      <w:r w:rsidR="008E540B">
        <w:t xml:space="preserve"> </w:t>
      </w:r>
      <w:r w:rsidR="00B14A44">
        <w:t>to help to shape your thinking</w:t>
      </w:r>
      <w:r w:rsidR="00C422E8">
        <w:t xml:space="preserve"> and build your case for change, </w:t>
      </w:r>
      <w:r w:rsidR="008E540B">
        <w:t xml:space="preserve">rather than </w:t>
      </w:r>
      <w:r w:rsidR="00DA19A3">
        <w:t xml:space="preserve">as </w:t>
      </w:r>
      <w:r w:rsidR="008E540B">
        <w:t xml:space="preserve">a blueprint to follow.  </w:t>
      </w:r>
    </w:p>
    <w:p w14:paraId="52AADEFC" w14:textId="3C04149B" w:rsidR="00FC600E" w:rsidRDefault="00FC600E" w:rsidP="00F932FA"/>
    <w:p w14:paraId="0D4DAB71" w14:textId="7A0DBC4C" w:rsidR="00E569E1" w:rsidRDefault="009D40D0" w:rsidP="00F932FA">
      <w:r>
        <w:t xml:space="preserve">Please </w:t>
      </w:r>
      <w:r w:rsidR="00E569E1">
        <w:t>also</w:t>
      </w:r>
      <w:r>
        <w:t xml:space="preserve"> see</w:t>
      </w:r>
      <w:r w:rsidR="00E569E1">
        <w:t xml:space="preserve"> the blog series </w:t>
      </w:r>
      <w:r w:rsidR="0024580D">
        <w:t>‘</w:t>
      </w:r>
      <w:r w:rsidR="0024580D" w:rsidRPr="0024580D">
        <w:rPr>
          <w:i/>
          <w:iCs/>
        </w:rPr>
        <w:t>Beyond the Organogram’</w:t>
      </w:r>
      <w:r w:rsidR="0024580D">
        <w:t xml:space="preserve"> </w:t>
      </w:r>
      <w:r w:rsidR="00E569E1">
        <w:t>with insights from your fellow comms leaders on the restructuring process.</w:t>
      </w:r>
    </w:p>
    <w:p w14:paraId="7470899C" w14:textId="1C5C097B" w:rsidR="00F932FA" w:rsidRDefault="00F932FA"/>
    <w:tbl>
      <w:tblPr>
        <w:tblW w:w="9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20"/>
        <w:gridCol w:w="1873"/>
        <w:gridCol w:w="2410"/>
        <w:gridCol w:w="2337"/>
      </w:tblGrid>
      <w:tr w:rsidR="00F932FA" w:rsidRPr="00F932FA" w14:paraId="28637CE7" w14:textId="77777777" w:rsidTr="001351C3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12D249BC" w14:textId="1DB41D71" w:rsidR="00F932FA" w:rsidRPr="00F932FA" w:rsidRDefault="001351C3" w:rsidP="00F932FA">
            <w:pPr>
              <w:rPr>
                <w:cs/>
                <w:lang w:bidi="mr-IN"/>
              </w:rPr>
            </w:pPr>
            <w:r>
              <w:rPr>
                <w:b/>
                <w:bCs/>
                <w:lang w:val="en-US"/>
              </w:rPr>
              <w:t>Start with your organisational goals</w:t>
            </w:r>
          </w:p>
        </w:tc>
      </w:tr>
      <w:tr w:rsidR="00F932FA" w:rsidRPr="00F932FA" w14:paraId="4407C4C2" w14:textId="77777777" w:rsidTr="00F932FA">
        <w:trPr>
          <w:trHeight w:val="875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0BBB67F6" w14:textId="6BE91752" w:rsidR="00F932FA" w:rsidRPr="00F932FA" w:rsidRDefault="00F932FA" w:rsidP="00F932FA">
            <w:r w:rsidRPr="00F932FA">
              <w:rPr>
                <w:lang w:val="en-US"/>
              </w:rPr>
              <w:t xml:space="preserve">What are our </w:t>
            </w:r>
            <w:r w:rsidR="007F7416">
              <w:rPr>
                <w:lang w:val="en-US"/>
              </w:rPr>
              <w:t xml:space="preserve">topline </w:t>
            </w:r>
            <w:r w:rsidRPr="00F932FA">
              <w:rPr>
                <w:lang w:val="en-US"/>
              </w:rPr>
              <w:t>organisational goals</w:t>
            </w:r>
            <w:r w:rsidR="007F7416">
              <w:rPr>
                <w:lang w:val="en-US"/>
              </w:rPr>
              <w:t>?</w:t>
            </w:r>
          </w:p>
        </w:tc>
        <w:tc>
          <w:tcPr>
            <w:tcW w:w="662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F900B21" w14:textId="77777777" w:rsidR="00F932FA" w:rsidRPr="00F932FA" w:rsidRDefault="00F932FA" w:rsidP="00F932FA"/>
        </w:tc>
      </w:tr>
      <w:tr w:rsidR="00F932FA" w:rsidRPr="00F932FA" w14:paraId="52607151" w14:textId="77777777" w:rsidTr="00F932FA">
        <w:trPr>
          <w:trHeight w:val="62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79142329" w14:textId="57C179F6" w:rsidR="00F932FA" w:rsidRPr="00F932FA" w:rsidRDefault="00F932FA" w:rsidP="00F932FA">
            <w:r w:rsidRPr="00F932FA">
              <w:rPr>
                <w:lang w:val="en-US"/>
              </w:rPr>
              <w:t>What will success look like around those goals</w:t>
            </w:r>
            <w:r w:rsidR="00A70729">
              <w:rPr>
                <w:lang w:val="en-US"/>
              </w:rPr>
              <w:t xml:space="preserve"> in comms/marketing</w:t>
            </w:r>
            <w:r w:rsidRPr="00F932FA">
              <w:rPr>
                <w:lang w:val="en-US"/>
              </w:rPr>
              <w:t>?</w:t>
            </w:r>
          </w:p>
        </w:tc>
        <w:tc>
          <w:tcPr>
            <w:tcW w:w="6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1495D030" w14:textId="77777777" w:rsidR="00F932FA" w:rsidRPr="00F932FA" w:rsidRDefault="00F932FA" w:rsidP="00F932FA"/>
        </w:tc>
      </w:tr>
      <w:tr w:rsidR="00F932FA" w:rsidRPr="00F932FA" w14:paraId="03F54A71" w14:textId="77777777" w:rsidTr="00F932FA">
        <w:trPr>
          <w:trHeight w:val="62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58E80CE3" w14:textId="057B20B3" w:rsidR="003818D3" w:rsidRPr="00F932FA" w:rsidRDefault="00526969" w:rsidP="00F932FA">
            <w:pPr>
              <w:rPr>
                <w:lang w:val="en-US"/>
              </w:rPr>
            </w:pPr>
            <w:r>
              <w:rPr>
                <w:lang w:val="en-US"/>
              </w:rPr>
              <w:t>Is there anything about</w:t>
            </w:r>
            <w:r w:rsidR="007F7416">
              <w:rPr>
                <w:lang w:val="en-US"/>
              </w:rPr>
              <w:t xml:space="preserve"> our current</w:t>
            </w:r>
            <w:r>
              <w:rPr>
                <w:lang w:val="en-US"/>
              </w:rPr>
              <w:t xml:space="preserve"> </w:t>
            </w:r>
            <w:r w:rsidR="007F7416">
              <w:rPr>
                <w:lang w:val="en-US"/>
              </w:rPr>
              <w:t xml:space="preserve">structure </w:t>
            </w:r>
            <w:r w:rsidR="0045715A">
              <w:rPr>
                <w:lang w:val="en-US"/>
              </w:rPr>
              <w:t xml:space="preserve">that </w:t>
            </w:r>
            <w:r w:rsidR="00A70729">
              <w:rPr>
                <w:lang w:val="en-US"/>
              </w:rPr>
              <w:t>could stop us meeting those goals</w:t>
            </w:r>
            <w:r>
              <w:rPr>
                <w:lang w:val="en-US"/>
              </w:rPr>
              <w:t>?</w:t>
            </w:r>
          </w:p>
        </w:tc>
        <w:tc>
          <w:tcPr>
            <w:tcW w:w="6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59433FD9" w14:textId="77777777" w:rsidR="00F932FA" w:rsidRPr="00F932FA" w:rsidRDefault="00F932FA" w:rsidP="00F932FA"/>
        </w:tc>
      </w:tr>
      <w:tr w:rsidR="001351C3" w:rsidRPr="00F932FA" w14:paraId="54D134E0" w14:textId="77777777" w:rsidTr="00F932FA">
        <w:trPr>
          <w:trHeight w:val="62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3DD9671A" w14:textId="328F52DE" w:rsidR="001351C3" w:rsidRPr="00F932FA" w:rsidRDefault="001351C3" w:rsidP="00F932FA">
            <w:pPr>
              <w:rPr>
                <w:lang w:val="en-US"/>
              </w:rPr>
            </w:pPr>
            <w:r w:rsidRPr="00F932FA">
              <w:rPr>
                <w:lang w:val="en-US"/>
              </w:rPr>
              <w:t xml:space="preserve">Is structural change </w:t>
            </w:r>
            <w:r>
              <w:rPr>
                <w:lang w:val="en-US"/>
              </w:rPr>
              <w:t>the</w:t>
            </w:r>
            <w:r w:rsidRPr="00F932FA">
              <w:rPr>
                <w:lang w:val="en-US"/>
              </w:rPr>
              <w:t xml:space="preserve"> only option?  C</w:t>
            </w:r>
            <w:r w:rsidR="00D23684">
              <w:rPr>
                <w:lang w:val="en-US"/>
              </w:rPr>
              <w:t>ould</w:t>
            </w:r>
            <w:r w:rsidRPr="00F932FA">
              <w:rPr>
                <w:lang w:val="en-US"/>
              </w:rPr>
              <w:t xml:space="preserve"> we meet our goals </w:t>
            </w:r>
            <w:r w:rsidR="00F47146">
              <w:rPr>
                <w:lang w:val="en-US"/>
              </w:rPr>
              <w:t xml:space="preserve">by changing </w:t>
            </w:r>
            <w:r w:rsidR="00F47146" w:rsidRPr="007F7416">
              <w:rPr>
                <w:i/>
                <w:iCs/>
                <w:lang w:val="en-US"/>
              </w:rPr>
              <w:t>how</w:t>
            </w:r>
            <w:r w:rsidR="00F47146">
              <w:rPr>
                <w:lang w:val="en-US"/>
              </w:rPr>
              <w:t xml:space="preserve"> we work</w:t>
            </w:r>
            <w:r w:rsidRPr="00F932FA">
              <w:rPr>
                <w:lang w:val="en-US"/>
              </w:rPr>
              <w:t>?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5855209E" w14:textId="77777777" w:rsidR="001351C3" w:rsidRPr="00F932FA" w:rsidRDefault="001351C3" w:rsidP="00F932FA"/>
        </w:tc>
      </w:tr>
      <w:tr w:rsidR="001351C3" w:rsidRPr="00F932FA" w14:paraId="37EA8BD5" w14:textId="77777777" w:rsidTr="00F932FA">
        <w:trPr>
          <w:trHeight w:val="62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74358606" w14:textId="4EA49067" w:rsidR="001351C3" w:rsidRPr="00F932FA" w:rsidRDefault="00526969" w:rsidP="001351C3">
            <w:r>
              <w:t xml:space="preserve">Is </w:t>
            </w:r>
            <w:r w:rsidR="00F720BF">
              <w:t>the case for change strong enough</w:t>
            </w:r>
            <w:r w:rsidR="00661878">
              <w:t xml:space="preserve"> to justify the disruption</w:t>
            </w:r>
            <w:r>
              <w:t xml:space="preserve">? </w:t>
            </w:r>
            <w:r w:rsidR="00661878">
              <w:t>W</w:t>
            </w:r>
            <w:r w:rsidR="007F7416">
              <w:t xml:space="preserve">ill there be </w:t>
            </w:r>
            <w:r w:rsidR="001351C3">
              <w:t xml:space="preserve">a critical mass of </w:t>
            </w:r>
            <w:r w:rsidR="007F7416">
              <w:t xml:space="preserve">internal </w:t>
            </w:r>
            <w:r w:rsidR="001351C3">
              <w:t xml:space="preserve">stakeholders in support of </w:t>
            </w:r>
            <w:r w:rsidR="007F7416">
              <w:t>it</w:t>
            </w:r>
            <w:r w:rsidR="001351C3">
              <w:t>?</w:t>
            </w:r>
          </w:p>
        </w:tc>
        <w:tc>
          <w:tcPr>
            <w:tcW w:w="6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44637E21" w14:textId="77777777" w:rsidR="001351C3" w:rsidRPr="00F932FA" w:rsidRDefault="001351C3" w:rsidP="001351C3"/>
        </w:tc>
      </w:tr>
      <w:tr w:rsidR="001351C3" w:rsidRPr="00F932FA" w14:paraId="3ECCECFC" w14:textId="77777777" w:rsidTr="00F932FA">
        <w:trPr>
          <w:trHeight w:val="62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5A3AA1A2" w14:textId="2F2EF58E" w:rsidR="001351C3" w:rsidRDefault="001351C3" w:rsidP="001351C3">
            <w:r>
              <w:t xml:space="preserve">Do </w:t>
            </w:r>
            <w:r w:rsidR="007F7416">
              <w:t>we</w:t>
            </w:r>
            <w:r>
              <w:t xml:space="preserve"> have skills</w:t>
            </w:r>
            <w:r w:rsidR="00F720BF">
              <w:t>, objectivity and</w:t>
            </w:r>
            <w:r>
              <w:t xml:space="preserve"> capacity in house to guide</w:t>
            </w:r>
            <w:r w:rsidR="00526969">
              <w:t xml:space="preserve"> a re-structure</w:t>
            </w:r>
            <w:r>
              <w:t>?</w:t>
            </w:r>
            <w:r w:rsidR="00B57D99">
              <w:t xml:space="preserve"> </w:t>
            </w:r>
            <w:r w:rsidR="007F7416">
              <w:t xml:space="preserve">If not, what </w:t>
            </w:r>
            <w:r w:rsidR="002036B1">
              <w:t xml:space="preserve">extra </w:t>
            </w:r>
            <w:r w:rsidR="007F7416">
              <w:t>support do we need?</w:t>
            </w:r>
          </w:p>
        </w:tc>
        <w:tc>
          <w:tcPr>
            <w:tcW w:w="6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1657BBD1" w14:textId="77777777" w:rsidR="001351C3" w:rsidRPr="00F932FA" w:rsidRDefault="001351C3" w:rsidP="001351C3"/>
        </w:tc>
      </w:tr>
      <w:tr w:rsidR="001351C3" w:rsidRPr="00F932FA" w14:paraId="56DD589D" w14:textId="77777777" w:rsidTr="00F720BF">
        <w:trPr>
          <w:trHeight w:val="439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59A2D54A" w14:textId="7568B480" w:rsidR="001351C3" w:rsidRPr="00F720BF" w:rsidRDefault="001351C3" w:rsidP="001351C3">
            <w:pPr>
              <w:rPr>
                <w:b/>
                <w:bCs/>
              </w:rPr>
            </w:pPr>
            <w:r w:rsidRPr="001351C3">
              <w:rPr>
                <w:b/>
                <w:bCs/>
              </w:rPr>
              <w:t>Articulate the vision and tone</w:t>
            </w:r>
            <w:r>
              <w:rPr>
                <w:b/>
                <w:bCs/>
              </w:rPr>
              <w:t xml:space="preserve"> </w:t>
            </w:r>
          </w:p>
        </w:tc>
      </w:tr>
      <w:tr w:rsidR="001351C3" w:rsidRPr="00F932FA" w14:paraId="4992A485" w14:textId="77777777" w:rsidTr="00F932FA">
        <w:trPr>
          <w:trHeight w:val="62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3C034E09" w14:textId="19A367D5" w:rsidR="001351C3" w:rsidRPr="00F932FA" w:rsidRDefault="00F720BF" w:rsidP="001351C3">
            <w:r>
              <w:rPr>
                <w:lang w:val="en-US"/>
              </w:rPr>
              <w:t>O</w:t>
            </w:r>
            <w:r w:rsidR="001351C3" w:rsidRPr="00F932FA">
              <w:rPr>
                <w:lang w:val="en-US"/>
              </w:rPr>
              <w:t xml:space="preserve">ur case for change is … (sum up key drivers </w:t>
            </w:r>
            <w:r w:rsidR="001351C3">
              <w:rPr>
                <w:lang w:val="en-US"/>
              </w:rPr>
              <w:t xml:space="preserve">and your desired outcomes </w:t>
            </w:r>
            <w:r w:rsidR="001351C3" w:rsidRPr="00F932FA">
              <w:rPr>
                <w:lang w:val="en-US"/>
              </w:rPr>
              <w:t>in a few sentences)</w:t>
            </w:r>
          </w:p>
        </w:tc>
        <w:tc>
          <w:tcPr>
            <w:tcW w:w="6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5D57912" w14:textId="77777777" w:rsidR="001351C3" w:rsidRPr="00F932FA" w:rsidRDefault="001351C3" w:rsidP="001351C3"/>
        </w:tc>
      </w:tr>
      <w:tr w:rsidR="001351C3" w:rsidRPr="00F932FA" w14:paraId="74DF7997" w14:textId="77777777" w:rsidTr="00F932FA">
        <w:trPr>
          <w:trHeight w:val="62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3B38A735" w14:textId="01854B24" w:rsidR="003818D3" w:rsidRPr="00F720BF" w:rsidRDefault="001351C3" w:rsidP="001351C3">
            <w:pPr>
              <w:rPr>
                <w:lang w:val="en-US"/>
              </w:rPr>
            </w:pPr>
            <w:r w:rsidRPr="00F932FA">
              <w:rPr>
                <w:lang w:val="en-US"/>
              </w:rPr>
              <w:t xml:space="preserve">The values that will guide this work are </w:t>
            </w:r>
            <w:r w:rsidR="00B57D99">
              <w:rPr>
                <w:lang w:val="en-US"/>
              </w:rPr>
              <w:t>….</w:t>
            </w:r>
          </w:p>
          <w:p w14:paraId="19BE5B42" w14:textId="6B3DC197" w:rsidR="003818D3" w:rsidRPr="00F932FA" w:rsidRDefault="003818D3" w:rsidP="001351C3"/>
        </w:tc>
        <w:tc>
          <w:tcPr>
            <w:tcW w:w="6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36BFBDC2" w14:textId="77777777" w:rsidR="001351C3" w:rsidRPr="00F932FA" w:rsidRDefault="001351C3" w:rsidP="001351C3"/>
        </w:tc>
      </w:tr>
      <w:tr w:rsidR="001351C3" w:rsidRPr="00F932FA" w14:paraId="45478AED" w14:textId="77777777" w:rsidTr="001351C3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3C4885F3" w14:textId="1FE7C3A0" w:rsidR="001351C3" w:rsidRPr="00F932FA" w:rsidRDefault="001351C3" w:rsidP="001351C3">
            <w:r w:rsidRPr="00F932FA">
              <w:rPr>
                <w:b/>
                <w:bCs/>
                <w:lang w:val="en-US"/>
              </w:rPr>
              <w:lastRenderedPageBreak/>
              <w:t xml:space="preserve">What marketing/comms skills do we need to meet </w:t>
            </w:r>
            <w:r w:rsidR="00F720BF">
              <w:rPr>
                <w:b/>
                <w:bCs/>
                <w:lang w:val="en-US"/>
              </w:rPr>
              <w:t xml:space="preserve">our </w:t>
            </w:r>
            <w:r w:rsidRPr="00F932FA">
              <w:rPr>
                <w:b/>
                <w:bCs/>
                <w:lang w:val="en-US"/>
              </w:rPr>
              <w:t>goals</w:t>
            </w:r>
            <w:r w:rsidR="00A70729">
              <w:rPr>
                <w:b/>
                <w:bCs/>
                <w:lang w:val="en-US"/>
              </w:rPr>
              <w:t xml:space="preserve"> (imagine you are designing </w:t>
            </w:r>
            <w:r w:rsidR="00972D44">
              <w:rPr>
                <w:b/>
                <w:bCs/>
                <w:lang w:val="en-US"/>
              </w:rPr>
              <w:t xml:space="preserve">this </w:t>
            </w:r>
            <w:r w:rsidR="00A70729">
              <w:rPr>
                <w:b/>
                <w:bCs/>
                <w:lang w:val="en-US"/>
              </w:rPr>
              <w:t>from scratch</w:t>
            </w:r>
            <w:r w:rsidR="00972D44">
              <w:rPr>
                <w:b/>
                <w:bCs/>
                <w:lang w:val="en-US"/>
              </w:rPr>
              <w:t xml:space="preserve"> on your first attempt</w:t>
            </w:r>
            <w:r w:rsidR="00A70729">
              <w:rPr>
                <w:b/>
                <w:bCs/>
                <w:lang w:val="en-US"/>
              </w:rPr>
              <w:t>)</w:t>
            </w:r>
            <w:r w:rsidRPr="00F932FA">
              <w:rPr>
                <w:b/>
                <w:bCs/>
                <w:lang w:val="en-US"/>
              </w:rPr>
              <w:t>?</w:t>
            </w:r>
            <w:r w:rsidR="00F720BF">
              <w:rPr>
                <w:b/>
                <w:bCs/>
                <w:lang w:val="en-US"/>
              </w:rPr>
              <w:t xml:space="preserve">  </w:t>
            </w:r>
          </w:p>
        </w:tc>
      </w:tr>
      <w:tr w:rsidR="001351C3" w:rsidRPr="00F932FA" w14:paraId="14337E81" w14:textId="77777777" w:rsidTr="00A70729">
        <w:trPr>
          <w:trHeight w:val="87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4A98328" w14:textId="77777777" w:rsidR="001351C3" w:rsidRPr="00A70729" w:rsidRDefault="001351C3" w:rsidP="001351C3">
            <w:pPr>
              <w:rPr>
                <w:b/>
                <w:bCs/>
              </w:rPr>
            </w:pPr>
            <w:r w:rsidRPr="00A70729">
              <w:rPr>
                <w:b/>
                <w:bCs/>
                <w:lang w:val="en-US"/>
              </w:rPr>
              <w:t>Skills?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5619864C" w14:textId="77777777" w:rsidR="001351C3" w:rsidRPr="00A70729" w:rsidRDefault="001351C3" w:rsidP="001351C3">
            <w:pPr>
              <w:rPr>
                <w:b/>
                <w:bCs/>
              </w:rPr>
            </w:pPr>
            <w:r w:rsidRPr="00A70729">
              <w:rPr>
                <w:b/>
                <w:bCs/>
                <w:lang w:val="en-US"/>
              </w:rPr>
              <w:t>Already in post?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C41F99D" w14:textId="5F7818C6" w:rsidR="001351C3" w:rsidRPr="00A70729" w:rsidRDefault="00A70729" w:rsidP="001351C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Possible to o</w:t>
            </w:r>
            <w:r w:rsidR="001351C3" w:rsidRPr="00A70729">
              <w:rPr>
                <w:b/>
                <w:bCs/>
                <w:lang w:val="en-US"/>
              </w:rPr>
              <w:t>utsource?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7A11B401" w14:textId="77777777" w:rsidR="001351C3" w:rsidRPr="00A70729" w:rsidRDefault="001351C3" w:rsidP="001351C3">
            <w:pPr>
              <w:rPr>
                <w:b/>
                <w:bCs/>
              </w:rPr>
            </w:pPr>
            <w:r w:rsidRPr="00A70729">
              <w:rPr>
                <w:b/>
                <w:bCs/>
                <w:lang w:val="en-US"/>
              </w:rPr>
              <w:t>In-house gap?</w:t>
            </w:r>
          </w:p>
        </w:tc>
      </w:tr>
      <w:tr w:rsidR="001351C3" w:rsidRPr="00F932FA" w14:paraId="6F55540B" w14:textId="77777777" w:rsidTr="00A70729">
        <w:trPr>
          <w:trHeight w:val="562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1688E352" w14:textId="12777BB0" w:rsidR="001351C3" w:rsidRPr="00F932FA" w:rsidRDefault="001351C3" w:rsidP="001351C3">
            <w:r w:rsidRPr="00F932FA">
              <w:rPr>
                <w:i/>
                <w:iCs/>
                <w:lang w:val="en-US"/>
              </w:rPr>
              <w:t xml:space="preserve">i.e. </w:t>
            </w:r>
            <w:r w:rsidRPr="00F932FA">
              <w:rPr>
                <w:i/>
                <w:iCs/>
                <w:cs/>
                <w:lang w:bidi="mr-IN"/>
              </w:rPr>
              <w:t>–</w:t>
            </w:r>
            <w:r w:rsidRPr="00F932FA">
              <w:rPr>
                <w:i/>
                <w:iCs/>
                <w:lang w:val="en-US"/>
              </w:rPr>
              <w:t xml:space="preserve"> brand positioning, </w:t>
            </w:r>
            <w:r w:rsidR="00F720BF">
              <w:rPr>
                <w:i/>
                <w:iCs/>
                <w:lang w:val="en-US"/>
              </w:rPr>
              <w:t xml:space="preserve">digital marketing, </w:t>
            </w:r>
            <w:r w:rsidRPr="00F932FA">
              <w:rPr>
                <w:i/>
                <w:iCs/>
                <w:lang w:val="en-US"/>
              </w:rPr>
              <w:t>insight, content planning and/or generation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1C858D12" w14:textId="77777777" w:rsidR="001351C3" w:rsidRPr="00F932FA" w:rsidRDefault="001351C3" w:rsidP="001351C3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4A819B91" w14:textId="77777777" w:rsidR="001351C3" w:rsidRPr="00F932FA" w:rsidRDefault="001351C3" w:rsidP="001351C3"/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939F412" w14:textId="77777777" w:rsidR="001351C3" w:rsidRPr="00F932FA" w:rsidRDefault="001351C3" w:rsidP="001351C3"/>
        </w:tc>
      </w:tr>
      <w:tr w:rsidR="001351C3" w:rsidRPr="00F932FA" w14:paraId="266C02AE" w14:textId="77777777" w:rsidTr="00A70729">
        <w:trPr>
          <w:trHeight w:val="507"/>
        </w:trPr>
        <w:tc>
          <w:tcPr>
            <w:tcW w:w="32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CE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37860D5A" w14:textId="77777777" w:rsidR="001351C3" w:rsidRPr="00F932FA" w:rsidRDefault="001351C3" w:rsidP="001351C3">
            <w:r w:rsidRPr="00F932FA">
              <w:rPr>
                <w:lang w:val="en-US"/>
              </w:rPr>
              <w:t>Level of expertise required?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CE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CBB0A24" w14:textId="77777777" w:rsidR="001351C3" w:rsidRPr="00F932FA" w:rsidRDefault="001351C3" w:rsidP="001351C3">
            <w:r w:rsidRPr="00F932FA">
              <w:rPr>
                <w:lang w:val="en-US"/>
              </w:rPr>
              <w:t>SMT?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CE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1E80D5C1" w14:textId="77777777" w:rsidR="001351C3" w:rsidRPr="00F932FA" w:rsidRDefault="001351C3" w:rsidP="001351C3">
            <w:r w:rsidRPr="00F932FA">
              <w:rPr>
                <w:lang w:val="en-US"/>
              </w:rPr>
              <w:t>Management?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CE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4F951C50" w14:textId="196A318D" w:rsidR="001351C3" w:rsidRPr="00F932FA" w:rsidRDefault="00F720BF" w:rsidP="001351C3">
            <w:r>
              <w:rPr>
                <w:lang w:val="en-US"/>
              </w:rPr>
              <w:t>Officer</w:t>
            </w:r>
            <w:r w:rsidR="001351C3" w:rsidRPr="00F932FA">
              <w:rPr>
                <w:lang w:val="en-US"/>
              </w:rPr>
              <w:t>?</w:t>
            </w:r>
          </w:p>
        </w:tc>
      </w:tr>
      <w:tr w:rsidR="001351C3" w:rsidRPr="00F932FA" w14:paraId="084B8025" w14:textId="77777777" w:rsidTr="00A70729">
        <w:trPr>
          <w:trHeight w:val="50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AF89FB" w14:textId="77777777" w:rsidR="001351C3" w:rsidRPr="00F932FA" w:rsidRDefault="001351C3" w:rsidP="001351C3"/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CE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14D2193" w14:textId="77777777" w:rsidR="001351C3" w:rsidRPr="00F932FA" w:rsidRDefault="001351C3" w:rsidP="001351C3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CE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70DD181" w14:textId="77777777" w:rsidR="001351C3" w:rsidRPr="00F932FA" w:rsidRDefault="001351C3" w:rsidP="001351C3"/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CE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582B182E" w14:textId="77777777" w:rsidR="001351C3" w:rsidRPr="00F932FA" w:rsidRDefault="001351C3" w:rsidP="001351C3"/>
        </w:tc>
      </w:tr>
      <w:tr w:rsidR="001351C3" w:rsidRPr="00F932FA" w14:paraId="0A3FB5A5" w14:textId="77777777" w:rsidTr="00A70729">
        <w:trPr>
          <w:trHeight w:val="507"/>
        </w:trPr>
        <w:tc>
          <w:tcPr>
            <w:tcW w:w="32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537FC057" w14:textId="46AFA2F7" w:rsidR="001351C3" w:rsidRPr="00F932FA" w:rsidRDefault="00A70729" w:rsidP="001351C3">
            <w:r>
              <w:rPr>
                <w:lang w:val="en-US"/>
              </w:rPr>
              <w:t>A</w:t>
            </w:r>
            <w:r w:rsidR="001351C3" w:rsidRPr="00F932FA">
              <w:rPr>
                <w:lang w:val="en-US"/>
              </w:rPr>
              <w:t>mount of resource?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702AC95" w14:textId="77777777" w:rsidR="001351C3" w:rsidRPr="00F932FA" w:rsidRDefault="001351C3" w:rsidP="001351C3">
            <w:r w:rsidRPr="00F932FA">
              <w:rPr>
                <w:lang w:val="en-US"/>
              </w:rPr>
              <w:t>Function?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CA3CE4E" w14:textId="77777777" w:rsidR="001351C3" w:rsidRPr="00F932FA" w:rsidRDefault="001351C3" w:rsidP="001351C3">
            <w:r w:rsidRPr="00F932FA">
              <w:rPr>
                <w:lang w:val="en-US"/>
              </w:rPr>
              <w:t>Unit?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32E820A" w14:textId="77777777" w:rsidR="001351C3" w:rsidRPr="00F932FA" w:rsidRDefault="001351C3" w:rsidP="001351C3">
            <w:r w:rsidRPr="00F932FA">
              <w:rPr>
                <w:lang w:val="en-US"/>
              </w:rPr>
              <w:t>Individual?</w:t>
            </w:r>
          </w:p>
        </w:tc>
      </w:tr>
      <w:tr w:rsidR="001351C3" w:rsidRPr="00F932FA" w14:paraId="75E9855C" w14:textId="77777777" w:rsidTr="00A70729">
        <w:trPr>
          <w:trHeight w:val="50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9281FA8" w14:textId="77777777" w:rsidR="001351C3" w:rsidRPr="00F932FA" w:rsidRDefault="001351C3" w:rsidP="001351C3"/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CE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3534A06" w14:textId="77777777" w:rsidR="001351C3" w:rsidRPr="00F932FA" w:rsidRDefault="001351C3" w:rsidP="001351C3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CE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4D4B816D" w14:textId="77777777" w:rsidR="001351C3" w:rsidRPr="00F932FA" w:rsidRDefault="001351C3" w:rsidP="001351C3"/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CE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4B103BE" w14:textId="77777777" w:rsidR="001351C3" w:rsidRPr="00F932FA" w:rsidRDefault="001351C3" w:rsidP="001351C3"/>
        </w:tc>
      </w:tr>
      <w:tr w:rsidR="001351C3" w:rsidRPr="00F932FA" w14:paraId="2115A258" w14:textId="77777777" w:rsidTr="00F932FA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1AAE057F" w14:textId="6F2AB83F" w:rsidR="001351C3" w:rsidRPr="00F932FA" w:rsidRDefault="001351C3" w:rsidP="001351C3">
            <w:r w:rsidRPr="00F932FA">
              <w:rPr>
                <w:b/>
                <w:bCs/>
                <w:lang w:val="en-US"/>
              </w:rPr>
              <w:t>Are there</w:t>
            </w:r>
            <w:r w:rsidR="00A70729">
              <w:rPr>
                <w:b/>
                <w:bCs/>
                <w:lang w:val="en-US"/>
              </w:rPr>
              <w:t xml:space="preserve"> existing</w:t>
            </w:r>
            <w:r w:rsidRPr="00F932FA">
              <w:rPr>
                <w:b/>
                <w:bCs/>
                <w:lang w:val="en-US"/>
              </w:rPr>
              <w:t xml:space="preserve"> </w:t>
            </w:r>
            <w:r w:rsidR="00526969">
              <w:rPr>
                <w:b/>
                <w:bCs/>
                <w:lang w:val="en-US"/>
              </w:rPr>
              <w:t xml:space="preserve">functions, roles or </w:t>
            </w:r>
            <w:r w:rsidRPr="00F932FA">
              <w:rPr>
                <w:b/>
                <w:bCs/>
                <w:lang w:val="en-US"/>
              </w:rPr>
              <w:t>skills</w:t>
            </w:r>
            <w:r w:rsidR="00F720BF">
              <w:rPr>
                <w:b/>
                <w:bCs/>
                <w:lang w:val="en-US"/>
              </w:rPr>
              <w:t xml:space="preserve"> not </w:t>
            </w:r>
            <w:r w:rsidR="002036B1">
              <w:rPr>
                <w:b/>
                <w:bCs/>
                <w:lang w:val="en-US"/>
              </w:rPr>
              <w:t xml:space="preserve">as clearly </w:t>
            </w:r>
            <w:r w:rsidR="00F720BF">
              <w:rPr>
                <w:b/>
                <w:bCs/>
                <w:lang w:val="en-US"/>
              </w:rPr>
              <w:t xml:space="preserve">aligned </w:t>
            </w:r>
            <w:r w:rsidR="00A70729">
              <w:rPr>
                <w:b/>
                <w:bCs/>
                <w:lang w:val="en-US"/>
              </w:rPr>
              <w:t>to</w:t>
            </w:r>
            <w:r w:rsidR="00F720BF">
              <w:rPr>
                <w:b/>
                <w:bCs/>
                <w:lang w:val="en-US"/>
              </w:rPr>
              <w:t xml:space="preserve"> </w:t>
            </w:r>
            <w:r w:rsidR="00456B28">
              <w:rPr>
                <w:b/>
                <w:bCs/>
                <w:lang w:val="en-US"/>
              </w:rPr>
              <w:t>our g</w:t>
            </w:r>
            <w:r w:rsidRPr="00F932FA">
              <w:rPr>
                <w:b/>
                <w:bCs/>
                <w:lang w:val="en-US"/>
              </w:rPr>
              <w:t>oals/priorities?</w:t>
            </w:r>
          </w:p>
        </w:tc>
      </w:tr>
      <w:tr w:rsidR="001351C3" w:rsidRPr="00F932FA" w14:paraId="1E76D170" w14:textId="77777777" w:rsidTr="00F932FA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5601CF34" w14:textId="77777777" w:rsidR="001351C3" w:rsidRPr="00F932FA" w:rsidRDefault="001351C3" w:rsidP="001351C3"/>
        </w:tc>
      </w:tr>
      <w:tr w:rsidR="001351C3" w:rsidRPr="00F932FA" w14:paraId="54598770" w14:textId="77777777" w:rsidTr="00F932FA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4D230A93" w14:textId="68D6C6C1" w:rsidR="001351C3" w:rsidRPr="00F932FA" w:rsidRDefault="001351C3" w:rsidP="001351C3">
            <w:r w:rsidRPr="00F932FA">
              <w:rPr>
                <w:b/>
                <w:bCs/>
                <w:lang w:val="en-US"/>
              </w:rPr>
              <w:t>What are the possible reporting lines/operating structures for this marketing</w:t>
            </w:r>
            <w:r w:rsidR="003818D3">
              <w:rPr>
                <w:b/>
                <w:bCs/>
                <w:lang w:val="en-US"/>
              </w:rPr>
              <w:t xml:space="preserve"> and </w:t>
            </w:r>
            <w:r w:rsidRPr="00F932FA">
              <w:rPr>
                <w:b/>
                <w:bCs/>
                <w:lang w:val="en-US"/>
              </w:rPr>
              <w:t xml:space="preserve">communications mix?  </w:t>
            </w:r>
            <w:r w:rsidR="003818D3">
              <w:rPr>
                <w:b/>
                <w:bCs/>
                <w:lang w:val="en-US"/>
              </w:rPr>
              <w:t>W</w:t>
            </w:r>
            <w:r w:rsidRPr="00F932FA">
              <w:rPr>
                <w:b/>
                <w:bCs/>
                <w:lang w:val="en-US"/>
              </w:rPr>
              <w:t>hat structure will enable efficient decisions</w:t>
            </w:r>
            <w:r w:rsidR="00F720BF">
              <w:rPr>
                <w:b/>
                <w:bCs/>
                <w:lang w:val="en-US"/>
              </w:rPr>
              <w:t xml:space="preserve"> </w:t>
            </w:r>
            <w:r w:rsidRPr="00F932FA">
              <w:rPr>
                <w:b/>
                <w:bCs/>
                <w:lang w:val="en-US"/>
              </w:rPr>
              <w:t>and delivery?</w:t>
            </w:r>
          </w:p>
        </w:tc>
      </w:tr>
      <w:tr w:rsidR="00A70729" w:rsidRPr="00F932FA" w14:paraId="694BFABE" w14:textId="77777777" w:rsidTr="00A70729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641A8ACE" w14:textId="77777777" w:rsidR="00A70729" w:rsidRPr="00F932FA" w:rsidRDefault="00A70729" w:rsidP="001351C3">
            <w:pPr>
              <w:rPr>
                <w:b/>
                <w:bCs/>
                <w:lang w:val="en-US"/>
              </w:rPr>
            </w:pPr>
          </w:p>
        </w:tc>
      </w:tr>
      <w:tr w:rsidR="00A70729" w:rsidRPr="00F932FA" w14:paraId="03ACBFC4" w14:textId="77777777" w:rsidTr="00F932FA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68A100E8" w14:textId="0B70F663" w:rsidR="00A70729" w:rsidRPr="00F932FA" w:rsidRDefault="00A70729" w:rsidP="001351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Are there any </w:t>
            </w:r>
            <w:r w:rsidR="00C16DA1">
              <w:rPr>
                <w:b/>
                <w:bCs/>
                <w:lang w:val="en-US"/>
              </w:rPr>
              <w:t>essential s</w:t>
            </w:r>
            <w:r>
              <w:rPr>
                <w:b/>
                <w:bCs/>
                <w:lang w:val="en-US"/>
              </w:rPr>
              <w:t>ystems we will need to invest in to support this mix of roles/skills?</w:t>
            </w:r>
            <w:r w:rsidR="00B57D99">
              <w:rPr>
                <w:b/>
                <w:bCs/>
                <w:lang w:val="en-US"/>
              </w:rPr>
              <w:t xml:space="preserve"> (</w:t>
            </w:r>
            <w:r w:rsidR="005F3895">
              <w:rPr>
                <w:b/>
                <w:bCs/>
                <w:lang w:val="en-US"/>
              </w:rPr>
              <w:t>i.e.,</w:t>
            </w:r>
            <w:r w:rsidR="00B57D99">
              <w:rPr>
                <w:b/>
                <w:bCs/>
                <w:lang w:val="en-US"/>
              </w:rPr>
              <w:t xml:space="preserve"> platforms that enable sharing and collaboration, enhanced insight or data gathering.)</w:t>
            </w:r>
          </w:p>
        </w:tc>
      </w:tr>
      <w:tr w:rsidR="001351C3" w:rsidRPr="00F932FA" w14:paraId="66AA886E" w14:textId="77777777" w:rsidTr="00F932FA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09ADABF5" w14:textId="77777777" w:rsidR="001351C3" w:rsidRPr="00F932FA" w:rsidRDefault="001351C3" w:rsidP="001351C3"/>
        </w:tc>
      </w:tr>
      <w:tr w:rsidR="001351C3" w:rsidRPr="00F932FA" w14:paraId="4B2582FA" w14:textId="77777777" w:rsidTr="00F932FA">
        <w:trPr>
          <w:trHeight w:val="708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3740C72B" w14:textId="58E9EEA7" w:rsidR="001351C3" w:rsidRPr="00F932FA" w:rsidRDefault="001351C3" w:rsidP="001351C3">
            <w:r w:rsidRPr="00F932FA">
              <w:rPr>
                <w:b/>
                <w:bCs/>
                <w:lang w:val="en-US"/>
              </w:rPr>
              <w:t>What are our structural options</w:t>
            </w:r>
            <w:r w:rsidR="00A70729">
              <w:rPr>
                <w:b/>
                <w:bCs/>
                <w:lang w:val="en-US"/>
              </w:rPr>
              <w:t xml:space="preserve"> (aim for at least </w:t>
            </w:r>
            <w:r w:rsidR="00EF2F76">
              <w:rPr>
                <w:b/>
                <w:bCs/>
                <w:lang w:val="en-US"/>
              </w:rPr>
              <w:t>two)?</w:t>
            </w:r>
            <w:r w:rsidR="00A70729">
              <w:rPr>
                <w:b/>
                <w:bCs/>
                <w:lang w:val="en-US"/>
              </w:rPr>
              <w:t xml:space="preserve">  What are their estimated </w:t>
            </w:r>
            <w:r w:rsidR="003818D3">
              <w:rPr>
                <w:b/>
                <w:bCs/>
                <w:lang w:val="en-US"/>
              </w:rPr>
              <w:t xml:space="preserve">costs, </w:t>
            </w:r>
            <w:r w:rsidR="00EF2F76">
              <w:rPr>
                <w:b/>
                <w:bCs/>
                <w:lang w:val="en-US"/>
              </w:rPr>
              <w:t xml:space="preserve">likely </w:t>
            </w:r>
            <w:r w:rsidR="003818D3">
              <w:rPr>
                <w:b/>
                <w:bCs/>
                <w:lang w:val="en-US"/>
              </w:rPr>
              <w:t>level</w:t>
            </w:r>
            <w:r w:rsidR="00EF2F76">
              <w:rPr>
                <w:b/>
                <w:bCs/>
                <w:lang w:val="en-US"/>
              </w:rPr>
              <w:t>s</w:t>
            </w:r>
            <w:r w:rsidR="003818D3">
              <w:rPr>
                <w:b/>
                <w:bCs/>
                <w:lang w:val="en-US"/>
              </w:rPr>
              <w:t xml:space="preserve"> of disruption, anticipated </w:t>
            </w:r>
            <w:r w:rsidR="00F720BF">
              <w:rPr>
                <w:b/>
                <w:bCs/>
                <w:lang w:val="en-US"/>
              </w:rPr>
              <w:t>benefits and risks</w:t>
            </w:r>
            <w:r w:rsidR="005F3895">
              <w:rPr>
                <w:b/>
                <w:bCs/>
                <w:lang w:val="en-US"/>
              </w:rPr>
              <w:t>,</w:t>
            </w:r>
            <w:r w:rsidR="00F720BF">
              <w:rPr>
                <w:b/>
                <w:bCs/>
                <w:lang w:val="en-US"/>
              </w:rPr>
              <w:t xml:space="preserve"> for </w:t>
            </w:r>
            <w:r w:rsidR="003818D3">
              <w:rPr>
                <w:b/>
                <w:bCs/>
                <w:lang w:val="en-US"/>
              </w:rPr>
              <w:t>comparison</w:t>
            </w:r>
            <w:r w:rsidR="00A70729">
              <w:rPr>
                <w:b/>
                <w:bCs/>
                <w:lang w:val="en-US"/>
              </w:rPr>
              <w:t>?</w:t>
            </w:r>
            <w:r w:rsidR="00F720BF">
              <w:rPr>
                <w:b/>
                <w:bCs/>
                <w:lang w:val="en-US"/>
              </w:rPr>
              <w:t xml:space="preserve">  </w:t>
            </w:r>
            <w:r w:rsidR="00A70729">
              <w:rPr>
                <w:b/>
                <w:bCs/>
                <w:lang w:val="en-US"/>
              </w:rPr>
              <w:t>(</w:t>
            </w:r>
            <w:r w:rsidR="0061274E">
              <w:rPr>
                <w:b/>
                <w:bCs/>
                <w:lang w:val="en-US"/>
              </w:rPr>
              <w:t xml:space="preserve">Next question applies if </w:t>
            </w:r>
            <w:r w:rsidR="00F720BF">
              <w:rPr>
                <w:b/>
                <w:bCs/>
                <w:lang w:val="en-US"/>
              </w:rPr>
              <w:t>reducing headcount</w:t>
            </w:r>
            <w:r w:rsidR="00A70729">
              <w:rPr>
                <w:b/>
                <w:bCs/>
                <w:lang w:val="en-US"/>
              </w:rPr>
              <w:t>)</w:t>
            </w:r>
            <w:r w:rsidR="00CB3DF3">
              <w:rPr>
                <w:b/>
                <w:bCs/>
                <w:lang w:val="en-US"/>
              </w:rPr>
              <w:t xml:space="preserve">: </w:t>
            </w:r>
            <w:r w:rsidR="002036B1">
              <w:rPr>
                <w:b/>
                <w:bCs/>
                <w:lang w:val="en-US"/>
              </w:rPr>
              <w:t xml:space="preserve">What </w:t>
            </w:r>
            <w:r w:rsidR="00F720BF">
              <w:rPr>
                <w:b/>
                <w:bCs/>
                <w:lang w:val="en-US"/>
              </w:rPr>
              <w:t xml:space="preserve">will be </w:t>
            </w:r>
            <w:r w:rsidR="00B57D99">
              <w:rPr>
                <w:b/>
                <w:bCs/>
                <w:lang w:val="en-US"/>
              </w:rPr>
              <w:t>done differently/</w:t>
            </w:r>
            <w:r w:rsidR="00F720BF">
              <w:rPr>
                <w:b/>
                <w:bCs/>
                <w:lang w:val="en-US"/>
              </w:rPr>
              <w:t>not get done as a consequence</w:t>
            </w:r>
            <w:r w:rsidR="00A70729">
              <w:rPr>
                <w:b/>
                <w:bCs/>
                <w:lang w:val="en-US"/>
              </w:rPr>
              <w:t xml:space="preserve"> of these </w:t>
            </w:r>
            <w:r w:rsidR="005F084E">
              <w:rPr>
                <w:b/>
                <w:bCs/>
                <w:lang w:val="en-US"/>
              </w:rPr>
              <w:t>changes</w:t>
            </w:r>
            <w:r w:rsidR="00A70729">
              <w:rPr>
                <w:b/>
                <w:bCs/>
                <w:lang w:val="en-US"/>
              </w:rPr>
              <w:t>?</w:t>
            </w:r>
          </w:p>
        </w:tc>
      </w:tr>
      <w:tr w:rsidR="001351C3" w:rsidRPr="00F932FA" w14:paraId="26F341F4" w14:textId="77777777" w:rsidTr="00F932FA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791EA029" w14:textId="77777777" w:rsidR="001351C3" w:rsidRPr="00F932FA" w:rsidRDefault="001351C3" w:rsidP="001351C3"/>
        </w:tc>
      </w:tr>
      <w:tr w:rsidR="001351C3" w:rsidRPr="00F932FA" w14:paraId="77F5C2F6" w14:textId="77777777" w:rsidTr="00F932FA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ABAB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5D35E742" w14:textId="0746191B" w:rsidR="001351C3" w:rsidRPr="00F932FA" w:rsidRDefault="003818D3" w:rsidP="001351C3">
            <w:pPr>
              <w:rPr>
                <w:b/>
                <w:bCs/>
              </w:rPr>
            </w:pPr>
            <w:r w:rsidRPr="003818D3">
              <w:rPr>
                <w:b/>
                <w:bCs/>
              </w:rPr>
              <w:t xml:space="preserve">How will these </w:t>
            </w:r>
            <w:r w:rsidR="0061274E">
              <w:rPr>
                <w:b/>
                <w:bCs/>
              </w:rPr>
              <w:t>changes</w:t>
            </w:r>
            <w:r w:rsidRPr="003818D3">
              <w:rPr>
                <w:b/>
                <w:bCs/>
              </w:rPr>
              <w:t xml:space="preserve"> help us to meet future challenges?  How will we measure their impact</w:t>
            </w:r>
            <w:r w:rsidR="00F720BF">
              <w:rPr>
                <w:b/>
                <w:bCs/>
              </w:rPr>
              <w:t xml:space="preserve"> in 6 months/2 </w:t>
            </w:r>
            <w:r w:rsidR="005F3895">
              <w:rPr>
                <w:b/>
                <w:bCs/>
              </w:rPr>
              <w:t>years’ time</w:t>
            </w:r>
            <w:r w:rsidR="00F720BF">
              <w:rPr>
                <w:b/>
                <w:bCs/>
              </w:rPr>
              <w:t>?</w:t>
            </w:r>
          </w:p>
        </w:tc>
      </w:tr>
      <w:tr w:rsidR="001351C3" w:rsidRPr="00F932FA" w14:paraId="4245C1E3" w14:textId="77777777" w:rsidTr="00F932FA">
        <w:trPr>
          <w:trHeight w:val="507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A455E77" w14:textId="77777777" w:rsidR="001351C3" w:rsidRPr="00F932FA" w:rsidRDefault="001351C3" w:rsidP="001351C3"/>
        </w:tc>
      </w:tr>
    </w:tbl>
    <w:p w14:paraId="11E46511" w14:textId="6C7A00A7" w:rsidR="00F932FA" w:rsidRDefault="00F932FA" w:rsidP="003818D3"/>
    <w:p w14:paraId="1F780081" w14:textId="72360D0F" w:rsidR="00CB3DF3" w:rsidRDefault="00642BFE" w:rsidP="00642BFE">
      <w:pPr>
        <w:ind w:firstLine="720"/>
        <w:jc w:val="right"/>
      </w:pPr>
      <w:r>
        <w:rPr>
          <w:noProof/>
        </w:rPr>
        <w:drawing>
          <wp:inline distT="0" distB="0" distL="0" distR="0" wp14:anchorId="1E9FE553" wp14:editId="772D51C7">
            <wp:extent cx="1572260" cy="19685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C1CD" w14:textId="469F49CB" w:rsidR="00CB3DF3" w:rsidRDefault="005C6226" w:rsidP="00F169D2">
      <w:pPr>
        <w:jc w:val="right"/>
      </w:pPr>
      <w:r>
        <w:t>©</w:t>
      </w:r>
      <w:hyperlink r:id="rId7" w:history="1">
        <w:r w:rsidR="00405F6B" w:rsidRPr="001529E3">
          <w:rPr>
            <w:rStyle w:val="Hyperlink"/>
          </w:rPr>
          <w:t>randallfox.co.uk</w:t>
        </w:r>
      </w:hyperlink>
      <w:r w:rsidR="00405F6B">
        <w:t xml:space="preserve"> 2021</w:t>
      </w:r>
    </w:p>
    <w:sectPr w:rsidR="00CB3DF3" w:rsidSect="00625C6D">
      <w:pgSz w:w="11900" w:h="16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D3956"/>
    <w:multiLevelType w:val="hybridMultilevel"/>
    <w:tmpl w:val="916416D6"/>
    <w:lvl w:ilvl="0" w:tplc="639E0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EC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AE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ED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63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8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0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E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FA"/>
    <w:rsid w:val="001351C3"/>
    <w:rsid w:val="001529E3"/>
    <w:rsid w:val="001C32FC"/>
    <w:rsid w:val="002036B1"/>
    <w:rsid w:val="0024580D"/>
    <w:rsid w:val="00262273"/>
    <w:rsid w:val="003017A2"/>
    <w:rsid w:val="00344633"/>
    <w:rsid w:val="00370C7F"/>
    <w:rsid w:val="003802F0"/>
    <w:rsid w:val="003818D3"/>
    <w:rsid w:val="003B0575"/>
    <w:rsid w:val="003E793A"/>
    <w:rsid w:val="00405F6B"/>
    <w:rsid w:val="004207A1"/>
    <w:rsid w:val="00456B28"/>
    <w:rsid w:val="0045715A"/>
    <w:rsid w:val="0046109F"/>
    <w:rsid w:val="00467724"/>
    <w:rsid w:val="004A1892"/>
    <w:rsid w:val="004D2249"/>
    <w:rsid w:val="00521ACB"/>
    <w:rsid w:val="00526969"/>
    <w:rsid w:val="005C6226"/>
    <w:rsid w:val="005F084E"/>
    <w:rsid w:val="005F3895"/>
    <w:rsid w:val="0061274E"/>
    <w:rsid w:val="00625C6D"/>
    <w:rsid w:val="00636A57"/>
    <w:rsid w:val="00642BFE"/>
    <w:rsid w:val="00661878"/>
    <w:rsid w:val="006E345B"/>
    <w:rsid w:val="007118A2"/>
    <w:rsid w:val="007B6396"/>
    <w:rsid w:val="007F7416"/>
    <w:rsid w:val="008E540B"/>
    <w:rsid w:val="00941541"/>
    <w:rsid w:val="00972D44"/>
    <w:rsid w:val="009D40D0"/>
    <w:rsid w:val="00A70729"/>
    <w:rsid w:val="00AB788A"/>
    <w:rsid w:val="00B14A44"/>
    <w:rsid w:val="00B22A7A"/>
    <w:rsid w:val="00B57D99"/>
    <w:rsid w:val="00B65F41"/>
    <w:rsid w:val="00B96E9E"/>
    <w:rsid w:val="00C16DA1"/>
    <w:rsid w:val="00C422E8"/>
    <w:rsid w:val="00CB3DF3"/>
    <w:rsid w:val="00D16B71"/>
    <w:rsid w:val="00D23684"/>
    <w:rsid w:val="00DA19A3"/>
    <w:rsid w:val="00E45861"/>
    <w:rsid w:val="00E569E1"/>
    <w:rsid w:val="00E6386D"/>
    <w:rsid w:val="00E87AC4"/>
    <w:rsid w:val="00EF2891"/>
    <w:rsid w:val="00EF2F76"/>
    <w:rsid w:val="00F169D2"/>
    <w:rsid w:val="00F26BA3"/>
    <w:rsid w:val="00F37D57"/>
    <w:rsid w:val="00F4447D"/>
    <w:rsid w:val="00F47146"/>
    <w:rsid w:val="00F720BF"/>
    <w:rsid w:val="00F932FA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E042"/>
  <w15:chartTrackingRefBased/>
  <w15:docId w15:val="{11AD5B13-F653-C74E-BF51-0E9BD71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3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2FA"/>
  </w:style>
  <w:style w:type="character" w:styleId="Hyperlink">
    <w:name w:val="Hyperlink"/>
    <w:basedOn w:val="DefaultParagraphFont"/>
    <w:uiPriority w:val="99"/>
    <w:unhideWhenUsed/>
    <w:rsid w:val="00FC6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ndallfox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ndallfox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Fox</dc:creator>
  <cp:keywords/>
  <dc:description/>
  <cp:lastModifiedBy>Christine Fleming</cp:lastModifiedBy>
  <cp:revision>2</cp:revision>
  <dcterms:created xsi:type="dcterms:W3CDTF">2021-02-05T09:50:00Z</dcterms:created>
  <dcterms:modified xsi:type="dcterms:W3CDTF">2021-02-05T09:50:00Z</dcterms:modified>
</cp:coreProperties>
</file>